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A" w:rsidRDefault="00DC53F3">
      <w:pPr>
        <w:rPr>
          <w:rFonts w:ascii="Calibri" w:eastAsia="Calibri" w:hAnsi="Calibri" w:cs="Calibri"/>
          <w:color w:val="000000"/>
        </w:rPr>
      </w:pPr>
      <w:r>
        <w:rPr>
          <w:rFonts w:ascii="Calibri" w:eastAsia="Calibri" w:hAnsi="Calibri" w:cs="Calibri"/>
          <w:b/>
        </w:rPr>
        <w:t>AUDIÊNCIA PÚBLICA VIRTUAL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r>
        <w:rPr>
          <w:rFonts w:ascii="Calibri" w:eastAsia="Calibri" w:hAnsi="Calibri" w:cs="Calibri"/>
          <w:color w:val="000000"/>
        </w:rPr>
        <w:t xml:space="preserve"> </w:t>
      </w:r>
    </w:p>
    <w:p w:rsidR="007F7A23" w:rsidRDefault="00F26BA0" w:rsidP="00F26BA0">
      <w:pPr>
        <w:spacing w:after="120" w:line="240" w:lineRule="auto"/>
        <w:rPr>
          <w:rStyle w:val="Forte"/>
          <w:b w:val="0"/>
        </w:rPr>
      </w:pPr>
      <w:r w:rsidRPr="00F26BA0">
        <w:rPr>
          <w:rStyle w:val="Forte"/>
        </w:rPr>
        <w:t xml:space="preserve">EMPREENDIMENTO: </w:t>
      </w:r>
      <w:r w:rsidR="007F7A23" w:rsidRPr="007F7A23">
        <w:rPr>
          <w:rStyle w:val="Forte"/>
          <w:b w:val="0"/>
        </w:rPr>
        <w:t xml:space="preserve">RESIDENCIAL GOLDEN GREEN, localizado no​ QUINHÃO 3 - ÁREA DA FAZENDA TABOQUINHA, Região Administrativa​ Jardim Botânico - RA XXVII </w:t>
      </w:r>
      <w:r w:rsidR="007F7A23">
        <w:rPr>
          <w:rStyle w:val="Forte"/>
          <w:b w:val="0"/>
        </w:rPr>
        <w:t>–</w:t>
      </w:r>
      <w:r w:rsidR="007F7A23" w:rsidRPr="007F7A23">
        <w:rPr>
          <w:rStyle w:val="Forte"/>
          <w:b w:val="0"/>
        </w:rPr>
        <w:t xml:space="preserve"> </w:t>
      </w:r>
      <w:proofErr w:type="gramStart"/>
      <w:r w:rsidR="007F7A23" w:rsidRPr="007F7A23">
        <w:rPr>
          <w:rStyle w:val="Forte"/>
          <w:b w:val="0"/>
        </w:rPr>
        <w:t>DF</w:t>
      </w:r>
      <w:proofErr w:type="gramEnd"/>
    </w:p>
    <w:p w:rsidR="00F26BA0" w:rsidRDefault="00F26BA0" w:rsidP="00F26BA0">
      <w:pPr>
        <w:spacing w:after="120" w:line="240" w:lineRule="auto"/>
        <w:rPr>
          <w:rStyle w:val="Forte"/>
          <w:b w:val="0"/>
        </w:rPr>
      </w:pPr>
      <w:r w:rsidRPr="00F26BA0">
        <w:rPr>
          <w:rStyle w:val="Forte"/>
        </w:rPr>
        <w:t xml:space="preserve">INTERESSADO/EMPREENDEDOR: </w:t>
      </w:r>
      <w:r w:rsidR="007F7A23">
        <w:rPr>
          <w:rFonts w:ascii="Calibri" w:hAnsi="Calibri" w:cs="Calibri"/>
          <w:color w:val="000000"/>
        </w:rPr>
        <w:t>VALDIR DE CASTRO MIRANDA</w:t>
      </w:r>
    </w:p>
    <w:p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rsidR="00B36B1A" w:rsidRDefault="00DC53F3">
      <w:pPr>
        <w:jc w:val="center"/>
        <w:rPr>
          <w:rFonts w:ascii="Calibri" w:eastAsia="Calibri" w:hAnsi="Calibri" w:cs="Calibri"/>
          <w:b/>
        </w:rPr>
      </w:pPr>
      <w:r>
        <w:rPr>
          <w:rFonts w:ascii="Calibri" w:eastAsia="Calibri" w:hAnsi="Calibri" w:cs="Calibri"/>
          <w:b/>
        </w:rPr>
        <w:t>(APRESENTAÇÃO DE CONTRIBUIÇÕES)</w:t>
      </w:r>
    </w:p>
    <w:p w:rsidR="00B36B1A" w:rsidRDefault="00B36B1A">
      <w:pPr>
        <w:rPr>
          <w:rFonts w:ascii="Calibri" w:eastAsia="Calibri" w:hAnsi="Calibri" w:cs="Calibri"/>
          <w:b/>
        </w:rPr>
      </w:pPr>
    </w:p>
    <w:p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 xml:space="preserve">formato virtual proporciona uma maior participação popular, </w:t>
      </w:r>
      <w:r>
        <w:rPr>
          <w:rFonts w:ascii="Calibri" w:eastAsia="Calibri" w:hAnsi="Calibri" w:cs="Calibri"/>
          <w:i/>
        </w:rPr>
        <w:t>a Audiência Pública será realizada online, com transmissão ao vivo.</w:t>
      </w:r>
    </w:p>
    <w:p w:rsidR="00B36B1A" w:rsidRDefault="00DC53F3">
      <w:pPr>
        <w:jc w:val="both"/>
        <w:rPr>
          <w:rFonts w:ascii="Calibri" w:eastAsia="Calibri" w:hAnsi="Calibri" w:cs="Calibri"/>
          <w:color w:val="000000"/>
        </w:rPr>
      </w:pPr>
      <w:r>
        <w:rPr>
          <w:rFonts w:ascii="Calibri" w:eastAsia="Calibri" w:hAnsi="Calibri" w:cs="Calibri"/>
          <w:b/>
          <w:color w:val="000000"/>
        </w:rPr>
        <w:t>DATA e HORÁRIO:</w:t>
      </w:r>
      <w:r>
        <w:rPr>
          <w:rFonts w:ascii="Calibri" w:eastAsia="Calibri" w:hAnsi="Calibri" w:cs="Calibri"/>
          <w:color w:val="000000"/>
        </w:rPr>
        <w:t xml:space="preserve"> </w:t>
      </w:r>
      <w:r w:rsidR="007F7A23">
        <w:rPr>
          <w:rFonts w:ascii="Calibri" w:eastAsia="Calibri" w:hAnsi="Calibri" w:cs="Calibri"/>
          <w:b/>
          <w:color w:val="000000"/>
          <w:u w:val="single"/>
        </w:rPr>
        <w:t>03</w:t>
      </w:r>
      <w:r w:rsidRPr="00AC393D">
        <w:rPr>
          <w:rFonts w:ascii="Calibri" w:eastAsia="Calibri" w:hAnsi="Calibri" w:cs="Calibri"/>
          <w:u w:val="single"/>
        </w:rPr>
        <w:t xml:space="preserve"> </w:t>
      </w:r>
      <w:r>
        <w:rPr>
          <w:rFonts w:ascii="Calibri" w:eastAsia="Calibri" w:hAnsi="Calibri" w:cs="Calibri"/>
          <w:b/>
          <w:u w:val="single"/>
        </w:rPr>
        <w:t xml:space="preserve">de </w:t>
      </w:r>
      <w:r w:rsidR="007F7A23">
        <w:rPr>
          <w:rFonts w:ascii="Calibri" w:eastAsia="Calibri" w:hAnsi="Calibri" w:cs="Calibri"/>
          <w:b/>
          <w:u w:val="single"/>
        </w:rPr>
        <w:t>AGOSTO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xml:space="preserve">, com início às 19h00min e encerramento previsto para </w:t>
      </w:r>
      <w:proofErr w:type="gramStart"/>
      <w:r>
        <w:rPr>
          <w:rFonts w:ascii="Calibri" w:eastAsia="Calibri" w:hAnsi="Calibri" w:cs="Calibri"/>
          <w:b/>
          <w:u w:val="single"/>
        </w:rPr>
        <w:t>às</w:t>
      </w:r>
      <w:proofErr w:type="gramEnd"/>
      <w:r>
        <w:rPr>
          <w:rFonts w:ascii="Calibri" w:eastAsia="Calibri" w:hAnsi="Calibri" w:cs="Calibri"/>
          <w:b/>
          <w:u w:val="single"/>
        </w:rPr>
        <w:t xml:space="preserve">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 </w:t>
      </w:r>
      <w:r>
        <w:rPr>
          <w:rFonts w:ascii="Calibri" w:eastAsia="Calibri" w:hAnsi="Calibri" w:cs="Calibri"/>
          <w:b/>
          <w:color w:val="000000"/>
        </w:rPr>
        <w:t xml:space="preserve">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sidR="007F7A23">
        <w:rPr>
          <w:rFonts w:ascii="Calibri" w:eastAsia="Calibri" w:hAnsi="Calibri" w:cs="Calibri"/>
          <w:b/>
          <w:color w:val="000000"/>
        </w:rPr>
        <w:t>/ 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virtual será realizada por meio de conta institucional do BRASÍLIA AMBIENTAL no canal de </w:t>
      </w:r>
      <w:r>
        <w:rPr>
          <w:rFonts w:ascii="Calibri" w:eastAsia="Calibri" w:hAnsi="Calibri" w:cs="Calibri"/>
          <w:b/>
          <w:color w:val="000000"/>
        </w:rPr>
        <w:t xml:space="preserve">transmissão no </w:t>
      </w:r>
      <w:proofErr w:type="spellStart"/>
      <w:proofErr w:type="gramStart"/>
      <w:r>
        <w:rPr>
          <w:rFonts w:ascii="Calibri" w:eastAsia="Calibri" w:hAnsi="Calibri" w:cs="Calibri"/>
          <w:b/>
          <w:color w:val="000000"/>
        </w:rPr>
        <w:t>YouTube</w:t>
      </w:r>
      <w:proofErr w:type="spellEnd"/>
      <w:proofErr w:type="gramEnd"/>
      <w:r>
        <w:rPr>
          <w:rFonts w:ascii="Calibri" w:eastAsia="Calibri" w:hAnsi="Calibri" w:cs="Calibri"/>
          <w:b/>
          <w:color w:val="000000"/>
        </w:rPr>
        <w:t>. (</w:t>
      </w:r>
      <w:r w:rsidR="0008424C">
        <w:rPr>
          <w:rFonts w:ascii="Calibri" w:eastAsia="Calibri" w:hAnsi="Calibri" w:cs="Calibri"/>
          <w:b/>
          <w:color w:val="FF0000"/>
        </w:rPr>
        <w:t>Brasília Ambiental</w:t>
      </w:r>
      <w:r>
        <w:rPr>
          <w:rFonts w:ascii="Calibri" w:eastAsia="Calibri" w:hAnsi="Calibri" w:cs="Calibri"/>
          <w:b/>
          <w:color w:val="000000"/>
        </w:rPr>
        <w:t>)</w:t>
      </w:r>
    </w:p>
    <w:p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proofErr w:type="spellStart"/>
      <w:r>
        <w:rPr>
          <w:rFonts w:ascii="Calibri" w:eastAsia="Calibri" w:hAnsi="Calibri" w:cs="Calibri"/>
          <w:i/>
          <w:color w:val="000000"/>
        </w:rPr>
        <w:t>live</w:t>
      </w:r>
      <w:proofErr w:type="spellEnd"/>
      <w:r>
        <w:rPr>
          <w:rFonts w:ascii="Calibri" w:eastAsia="Calibri" w:hAnsi="Calibri" w:cs="Calibri"/>
          <w:i/>
          <w:color w:val="000000"/>
        </w:rPr>
        <w:t xml:space="preserve">. </w:t>
      </w:r>
    </w:p>
    <w:p w:rsidR="0008424C" w:rsidRDefault="00DC53F3" w:rsidP="0008424C">
      <w:pPr>
        <w:spacing w:after="0"/>
        <w:jc w:val="both"/>
        <w:rPr>
          <w:rFonts w:ascii="Calibri" w:eastAsia="Calibri" w:hAnsi="Calibri" w:cs="Calibri"/>
          <w:b/>
          <w:color w:val="000000"/>
        </w:rPr>
      </w:pPr>
      <w:r>
        <w:rPr>
          <w:rFonts w:ascii="Calibri" w:eastAsia="Calibri" w:hAnsi="Calibri" w:cs="Calibri"/>
          <w:b/>
          <w:color w:val="000000"/>
        </w:rPr>
        <w:t xml:space="preserve">LINK PARA ACESSO A TRANSMISSÃO AO VIVO: </w:t>
      </w:r>
    </w:p>
    <w:p w:rsidR="0008424C" w:rsidRPr="006A298D" w:rsidRDefault="0008424C" w:rsidP="0008424C">
      <w:pPr>
        <w:jc w:val="both"/>
        <w:rPr>
          <w:rFonts w:ascii="Calibri" w:eastAsia="Calibri" w:hAnsi="Calibri" w:cs="Calibri"/>
          <w:b/>
          <w:color w:val="000000"/>
        </w:rPr>
      </w:pPr>
      <w:proofErr w:type="gramStart"/>
      <w:r w:rsidRPr="00A04646">
        <w:rPr>
          <w:rFonts w:ascii="Calibri" w:eastAsia="Calibri" w:hAnsi="Calibri" w:cs="Calibri"/>
          <w:b/>
          <w:color w:val="FF0000"/>
        </w:rPr>
        <w:t>https</w:t>
      </w:r>
      <w:proofErr w:type="gramEnd"/>
      <w:r w:rsidRPr="00A04646">
        <w:rPr>
          <w:rFonts w:ascii="Calibri" w:eastAsia="Calibri" w:hAnsi="Calibri" w:cs="Calibri"/>
          <w:b/>
          <w:color w:val="FF0000"/>
        </w:rPr>
        <w:t>://www.youtube.com/@BrasiliaAmbiental</w:t>
      </w:r>
    </w:p>
    <w:p w:rsidR="0008424C" w:rsidRDefault="0008424C" w:rsidP="0008424C">
      <w:pPr>
        <w:spacing w:after="0"/>
        <w:jc w:val="both"/>
        <w:rPr>
          <w:rFonts w:ascii="Calibri" w:eastAsia="Calibri" w:hAnsi="Calibri" w:cs="Calibri"/>
          <w:b/>
          <w:color w:val="000000"/>
        </w:rPr>
      </w:pPr>
    </w:p>
    <w:p w:rsidR="00B36B1A" w:rsidRDefault="007F7A23" w:rsidP="007F7A23">
      <w:pPr>
        <w:jc w:val="both"/>
        <w:rPr>
          <w:rFonts w:ascii="Calibri" w:eastAsia="Calibri" w:hAnsi="Calibri" w:cs="Calibri"/>
          <w:b/>
          <w:color w:val="000000"/>
        </w:rPr>
      </w:pPr>
      <w:bookmarkStart w:id="0" w:name="_GoBack"/>
      <w:bookmarkEnd w:id="0"/>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acompanhar a audiência</w:t>
      </w:r>
      <w:r w:rsidR="00AC393D">
        <w:rPr>
          <w:rFonts w:ascii="Calibri" w:eastAsia="Calibri" w:hAnsi="Calibri" w:cs="Calibri"/>
          <w:b/>
          <w:color w:val="000000"/>
        </w:rPr>
        <w:t xml:space="preserve"> pública</w:t>
      </w:r>
      <w:r w:rsidR="005B7BB0">
        <w:rPr>
          <w:rFonts w:ascii="Calibri" w:eastAsia="Calibri" w:hAnsi="Calibri" w:cs="Calibri"/>
          <w:b/>
          <w:color w:val="000000"/>
        </w:rPr>
        <w:t xml:space="preserve"> </w:t>
      </w:r>
      <w:r>
        <w:rPr>
          <w:rFonts w:ascii="Calibri" w:eastAsia="Calibri" w:hAnsi="Calibri" w:cs="Calibri"/>
          <w:b/>
          <w:color w:val="000000"/>
        </w:rPr>
        <w:t xml:space="preserve">no </w:t>
      </w:r>
      <w:r w:rsidRPr="007F7A23">
        <w:rPr>
          <w:rFonts w:ascii="Calibri" w:eastAsia="Calibri" w:hAnsi="Calibri" w:cs="Calibri"/>
          <w:b/>
          <w:color w:val="000000"/>
        </w:rPr>
        <w:t>Condomínio Ecológico Parque do Mirante – Área Comercial, Rua Contorno Quadra</w:t>
      </w:r>
      <w:r>
        <w:rPr>
          <w:rFonts w:ascii="Calibri" w:eastAsia="Calibri" w:hAnsi="Calibri" w:cs="Calibri"/>
          <w:b/>
          <w:color w:val="000000"/>
        </w:rPr>
        <w:t xml:space="preserve"> </w:t>
      </w:r>
      <w:r w:rsidRPr="007F7A23">
        <w:rPr>
          <w:rFonts w:ascii="Calibri" w:eastAsia="Calibri" w:hAnsi="Calibri" w:cs="Calibri"/>
          <w:b/>
          <w:color w:val="000000"/>
        </w:rPr>
        <w:t xml:space="preserve">3 e 4 - </w:t>
      </w:r>
      <w:proofErr w:type="spellStart"/>
      <w:r w:rsidRPr="007F7A23">
        <w:rPr>
          <w:rFonts w:ascii="Calibri" w:eastAsia="Calibri" w:hAnsi="Calibri" w:cs="Calibri"/>
          <w:b/>
          <w:color w:val="000000"/>
        </w:rPr>
        <w:t>Cep</w:t>
      </w:r>
      <w:proofErr w:type="spellEnd"/>
      <w:r w:rsidRPr="007F7A23">
        <w:rPr>
          <w:rFonts w:ascii="Calibri" w:eastAsia="Calibri" w:hAnsi="Calibri" w:cs="Calibri"/>
          <w:b/>
          <w:color w:val="000000"/>
        </w:rPr>
        <w:t>: 71.684-310 SHJB - Brasília – DF</w:t>
      </w:r>
      <w:r w:rsidR="005B7BB0" w:rsidRPr="005B7BB0">
        <w:rPr>
          <w:rFonts w:ascii="Calibri" w:eastAsia="Calibri" w:hAnsi="Calibri" w:cs="Calibri"/>
          <w:b/>
          <w:color w:val="000000"/>
        </w:rPr>
        <w:t>.</w:t>
      </w:r>
      <w:r w:rsidR="005B7BB0" w:rsidRPr="005B7BB0">
        <w:rPr>
          <w:rFonts w:ascii="Calibri" w:eastAsia="Calibri" w:hAnsi="Calibri" w:cs="Calibri"/>
          <w:b/>
          <w:color w:val="000000"/>
        </w:rPr>
        <w:cr/>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dia</w:t>
      </w:r>
      <w:r w:rsidR="00AD110A">
        <w:rPr>
          <w:rFonts w:ascii="Calibri" w:eastAsia="Calibri" w:hAnsi="Calibri" w:cs="Calibri"/>
        </w:rPr>
        <w:t xml:space="preserve"> </w:t>
      </w:r>
      <w:r w:rsidR="007F7A23">
        <w:rPr>
          <w:rFonts w:ascii="Calibri" w:eastAsia="Calibri" w:hAnsi="Calibri" w:cs="Calibri"/>
        </w:rPr>
        <w:t>03</w:t>
      </w:r>
      <w:r w:rsidR="00AD110A">
        <w:rPr>
          <w:rFonts w:ascii="Calibri" w:eastAsia="Calibri" w:hAnsi="Calibri" w:cs="Calibri"/>
        </w:rPr>
        <w:t xml:space="preserve"> </w:t>
      </w:r>
      <w:r>
        <w:rPr>
          <w:rFonts w:ascii="Calibri" w:eastAsia="Calibri" w:hAnsi="Calibri" w:cs="Calibri"/>
        </w:rPr>
        <w:t xml:space="preserve">de </w:t>
      </w:r>
      <w:r w:rsidR="007F7A23">
        <w:rPr>
          <w:rFonts w:ascii="Calibri" w:eastAsia="Calibri" w:hAnsi="Calibri" w:cs="Calibri"/>
        </w:rPr>
        <w:t>AGOSTO</w:t>
      </w:r>
      <w:r>
        <w:rPr>
          <w:rFonts w:ascii="Calibri" w:eastAsia="Calibri" w:hAnsi="Calibri" w:cs="Calibri"/>
        </w:rPr>
        <w:t xml:space="preserve"> de 202</w:t>
      </w:r>
      <w:r w:rsidR="0001178E">
        <w:rPr>
          <w:rFonts w:ascii="Calibri" w:eastAsia="Calibri" w:hAnsi="Calibri" w:cs="Calibri"/>
        </w:rPr>
        <w:t>3</w:t>
      </w:r>
      <w:r>
        <w:rPr>
          <w:rFonts w:ascii="Calibri" w:eastAsia="Calibri" w:hAnsi="Calibri" w:cs="Calibri"/>
        </w:rPr>
        <w:t xml:space="preserve">, para o </w:t>
      </w:r>
      <w:proofErr w:type="spellStart"/>
      <w:proofErr w:type="gramStart"/>
      <w:r>
        <w:rPr>
          <w:rFonts w:ascii="Calibri" w:eastAsia="Calibri" w:hAnsi="Calibri" w:cs="Calibri"/>
        </w:rPr>
        <w:t>WhatsApp</w:t>
      </w:r>
      <w:proofErr w:type="spellEnd"/>
      <w:proofErr w:type="gramEnd"/>
      <w:r>
        <w:rPr>
          <w:rFonts w:ascii="Calibri" w:eastAsia="Calibri" w:hAnsi="Calibri" w:cs="Calibri"/>
        </w:rPr>
        <w:t xml:space="preserve"> (61) 99248-9698 em formato de texto ou áudio.</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6">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rsidR="0008424C" w:rsidRDefault="00DC53F3" w:rsidP="0008424C">
      <w:pPr>
        <w:spacing w:after="0"/>
        <w:jc w:val="both"/>
      </w:pPr>
      <w:r>
        <w:rPr>
          <w:rFonts w:ascii="Calibri" w:eastAsia="Calibri" w:hAnsi="Calibri" w:cs="Calibri"/>
          <w:b/>
          <w:color w:val="000000"/>
        </w:rPr>
        <w:t>LINK PARA ACESSO AO FORMULÁRIO:</w:t>
      </w:r>
      <w:r w:rsidR="0008424C" w:rsidRPr="0008424C">
        <w:t xml:space="preserve"> </w:t>
      </w:r>
    </w:p>
    <w:p w:rsidR="0008424C" w:rsidRDefault="0008424C" w:rsidP="0008424C">
      <w:pPr>
        <w:spacing w:after="0"/>
        <w:jc w:val="both"/>
        <w:rPr>
          <w:rFonts w:ascii="Calibri" w:eastAsia="Calibri" w:hAnsi="Calibri" w:cs="Calibri"/>
          <w:b/>
          <w:color w:val="000000"/>
        </w:rPr>
      </w:pPr>
      <w:hyperlink r:id="rId7" w:history="1">
        <w:r w:rsidRPr="00B16104">
          <w:rPr>
            <w:rStyle w:val="Hyperlink"/>
            <w:rFonts w:ascii="Calibri" w:eastAsia="Calibri" w:hAnsi="Calibri" w:cs="Calibri"/>
            <w:b/>
          </w:rPr>
          <w:t>https://www.brasiliaambiental.df.gov.br/apresentacao-e-discussao-do-rivi-do-empreendimento-residencial-golden-green/</w:t>
        </w:r>
      </w:hyperlink>
    </w:p>
    <w:p w:rsidR="0008424C" w:rsidRDefault="0008424C" w:rsidP="0008424C">
      <w:pPr>
        <w:spacing w:after="0"/>
        <w:jc w:val="both"/>
        <w:rPr>
          <w:rFonts w:ascii="Calibri" w:eastAsia="Calibri" w:hAnsi="Calibri" w:cs="Calibri"/>
          <w:b/>
          <w:color w:val="000000"/>
        </w:rPr>
      </w:pP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w:t>
      </w:r>
      <w:proofErr w:type="gramEnd"/>
      <w:r>
        <w:rPr>
          <w:rFonts w:ascii="Calibri" w:hAnsi="Calibri" w:cs="Calibri"/>
          <w:color w:val="000000"/>
          <w:sz w:val="27"/>
          <w:szCs w:val="27"/>
        </w:rPr>
        <w:t>) A participação é aberta a todos os interessados, sujeita à duração estabelecida para a Audiência Pública; </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2</w:t>
      </w:r>
      <w:proofErr w:type="gramEnd"/>
      <w:r>
        <w:rPr>
          <w:rFonts w:ascii="Calibri" w:hAnsi="Calibri" w:cs="Calibri"/>
          <w:color w:val="000000"/>
          <w:sz w:val="27"/>
          <w:szCs w:val="27"/>
        </w:rPr>
        <w:t>) Qualquer pessoa poderá participar e se manifestar na Audiência Pública, exclusivamente de forma online, por meio dos seguintes canais: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proofErr w:type="spellStart"/>
      <w:proofErr w:type="gramStart"/>
      <w:r>
        <w:rPr>
          <w:rStyle w:val="Forte"/>
          <w:rFonts w:ascii="Calibri" w:hAnsi="Calibri" w:cs="Calibri"/>
          <w:color w:val="000000"/>
        </w:rPr>
        <w:t>WhatsApp</w:t>
      </w:r>
      <w:proofErr w:type="spellEnd"/>
      <w:proofErr w:type="gramEnd"/>
      <w:r>
        <w:rPr>
          <w:rStyle w:val="Forte"/>
          <w:rFonts w:ascii="Calibri" w:hAnsi="Calibri" w:cs="Calibri"/>
          <w:color w:val="000000"/>
        </w:rPr>
        <w:t>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 xml:space="preserve">Encaminhamento de </w:t>
      </w:r>
      <w:proofErr w:type="spellStart"/>
      <w:r>
        <w:rPr>
          <w:rStyle w:val="Forte"/>
          <w:rFonts w:ascii="Calibri" w:hAnsi="Calibri" w:cs="Calibri"/>
          <w:color w:val="000000"/>
        </w:rPr>
        <w:t>email</w:t>
      </w:r>
      <w:proofErr w:type="spellEnd"/>
      <w:r>
        <w:rPr>
          <w:rStyle w:val="Forte"/>
          <w:rFonts w:ascii="Calibri" w:hAnsi="Calibri" w:cs="Calibri"/>
          <w:color w:val="000000"/>
        </w:rPr>
        <w:t xml:space="preserve"> ou de formulário eletrônico, </w:t>
      </w:r>
      <w:r>
        <w:rPr>
          <w:rFonts w:ascii="Calibri" w:hAnsi="Calibri" w:cs="Calibri"/>
          <w:color w:val="000000"/>
        </w:rPr>
        <w:t>o que estiver disponível.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p>
    <w:p w:rsidR="007F7A23" w:rsidRDefault="007F7A23">
      <w:pPr>
        <w:jc w:val="both"/>
        <w:rPr>
          <w:rFonts w:ascii="Calibri" w:eastAsia="Calibri" w:hAnsi="Calibri" w:cs="Calibri"/>
          <w:b/>
          <w:color w:val="000000"/>
        </w:rPr>
      </w:pPr>
    </w:p>
    <w:p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xml:space="preserve">, respeitado o tempo de </w:t>
      </w:r>
      <w:proofErr w:type="gramStart"/>
      <w:r>
        <w:rPr>
          <w:rFonts w:ascii="Calibri" w:eastAsia="Calibri" w:hAnsi="Calibri" w:cs="Calibri"/>
        </w:rPr>
        <w:t>3</w:t>
      </w:r>
      <w:proofErr w:type="gramEnd"/>
      <w:r>
        <w:rPr>
          <w:rFonts w:ascii="Calibri" w:eastAsia="Calibri" w:hAnsi="Calibri" w:cs="Calibri"/>
        </w:rPr>
        <w:t xml:space="preserve"> (três) minutos para cada manifestação individual e de 5 (cinco) minutos para manifestação de representante de grupo, associação ou entidade.</w:t>
      </w:r>
    </w:p>
    <w:p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w:t>
      </w:r>
      <w:hyperlink r:id="rId8"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9"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gramStart"/>
      <w:r>
        <w:rPr>
          <w:rFonts w:ascii="Calibri" w:eastAsia="Calibri" w:hAnsi="Calibri" w:cs="Calibri"/>
          <w:color w:val="000000"/>
        </w:rPr>
        <w:t>pelo</w:t>
      </w:r>
      <w:proofErr w:type="gramEnd"/>
      <w:r>
        <w:rPr>
          <w:rFonts w:ascii="Calibri" w:eastAsia="Calibri" w:hAnsi="Calibri" w:cs="Calibri"/>
          <w:color w:val="000000"/>
        </w:rPr>
        <w:t xml:space="preserve"> número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ou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durante a realização da audiência pública ou pelo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w:t>
      </w:r>
      <w:hyperlink r:id="rId10"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1">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rsidR="0008424C" w:rsidRDefault="00DC53F3" w:rsidP="0008424C">
      <w:pPr>
        <w:spacing w:after="0"/>
        <w:jc w:val="both"/>
        <w:rPr>
          <w:rFonts w:ascii="Calibri" w:eastAsia="Calibri" w:hAnsi="Calibri" w:cs="Calibri"/>
          <w:b/>
          <w:color w:val="000000"/>
        </w:rPr>
      </w:pPr>
      <w:r>
        <w:rPr>
          <w:rFonts w:ascii="Calibri" w:eastAsia="Calibri" w:hAnsi="Calibri" w:cs="Calibri"/>
          <w:b/>
          <w:color w:val="000000"/>
        </w:rPr>
        <w:t xml:space="preserve">LINK PARA ACESSO AO REGULAMENTO: </w:t>
      </w:r>
    </w:p>
    <w:p w:rsidR="00B36B1A" w:rsidRDefault="0008424C">
      <w:pPr>
        <w:jc w:val="both"/>
        <w:rPr>
          <w:rFonts w:ascii="Calibri" w:eastAsia="Calibri" w:hAnsi="Calibri" w:cs="Calibri"/>
          <w:b/>
          <w:color w:val="FF0000"/>
        </w:rPr>
      </w:pPr>
      <w:hyperlink r:id="rId12" w:history="1">
        <w:r w:rsidRPr="00B16104">
          <w:rPr>
            <w:rStyle w:val="Hyperlink"/>
            <w:rFonts w:ascii="Calibri" w:eastAsia="Calibri" w:hAnsi="Calibri" w:cs="Calibri"/>
            <w:b/>
          </w:rPr>
          <w:t>https://www.brasiliaambiental.df.gov.br/apresentacao-e-discussao-do-rivi-do-empreendimento-residencial-golden-green/</w:t>
        </w:r>
      </w:hyperlink>
    </w:p>
    <w:p w:rsidR="0008424C" w:rsidRDefault="0008424C">
      <w:pPr>
        <w:jc w:val="both"/>
        <w:rPr>
          <w:rFonts w:ascii="Calibri" w:eastAsia="Calibri" w:hAnsi="Calibri" w:cs="Calibri"/>
          <w:b/>
          <w:color w:val="FF0000"/>
        </w:rPr>
      </w:pPr>
    </w:p>
    <w:p w:rsidR="0008424C" w:rsidRDefault="00DC53F3" w:rsidP="0008424C">
      <w:pPr>
        <w:spacing w:after="0"/>
        <w:jc w:val="both"/>
        <w:rPr>
          <w:rFonts w:ascii="Calibri" w:eastAsia="Calibri" w:hAnsi="Calibri" w:cs="Calibri"/>
          <w:b/>
          <w:color w:val="000000"/>
        </w:rPr>
      </w:pPr>
      <w:r>
        <w:rPr>
          <w:rFonts w:ascii="Calibri" w:eastAsia="Calibri" w:hAnsi="Calibri" w:cs="Calibri"/>
          <w:b/>
          <w:color w:val="000000"/>
        </w:rPr>
        <w:t xml:space="preserve">LINK PARA ACESSO AOS ESTUDOS AMBIENTAIS: </w:t>
      </w:r>
    </w:p>
    <w:p w:rsidR="00B36B1A" w:rsidRDefault="0008424C">
      <w:pPr>
        <w:jc w:val="both"/>
        <w:rPr>
          <w:rFonts w:ascii="Calibri" w:eastAsia="Calibri" w:hAnsi="Calibri" w:cs="Calibri"/>
          <w:b/>
          <w:color w:val="FF0000"/>
        </w:rPr>
      </w:pPr>
      <w:hyperlink r:id="rId13" w:history="1">
        <w:r w:rsidRPr="00B16104">
          <w:rPr>
            <w:rStyle w:val="Hyperlink"/>
            <w:rFonts w:ascii="Calibri" w:eastAsia="Calibri" w:hAnsi="Calibri" w:cs="Calibri"/>
            <w:b/>
          </w:rPr>
          <w:t>https://www.brasiliaambiental.df.gov.br/apresentacao-e-discussao-do-rivi-do-empreendimento-residencial-golden-green/</w:t>
        </w:r>
      </w:hyperlink>
    </w:p>
    <w:p w:rsidR="0008424C" w:rsidRDefault="0008424C">
      <w:pPr>
        <w:jc w:val="both"/>
        <w:rPr>
          <w:rFonts w:ascii="Calibri" w:eastAsia="Calibri" w:hAnsi="Calibri" w:cs="Calibri"/>
          <w:b/>
          <w:color w:val="FF0000"/>
        </w:rPr>
      </w:pPr>
    </w:p>
    <w:p w:rsidR="00B36B1A" w:rsidRDefault="00B36B1A">
      <w:pPr>
        <w:jc w:val="both"/>
        <w:rPr>
          <w:rFonts w:ascii="Calibri" w:eastAsia="Calibri" w:hAnsi="Calibri" w:cs="Calibri"/>
        </w:rPr>
      </w:pPr>
    </w:p>
    <w:sectPr w:rsidR="00B36B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A"/>
    <w:rsid w:val="0001178E"/>
    <w:rsid w:val="00021F15"/>
    <w:rsid w:val="0008424C"/>
    <w:rsid w:val="000E48EF"/>
    <w:rsid w:val="00110400"/>
    <w:rsid w:val="00237E4D"/>
    <w:rsid w:val="0024461C"/>
    <w:rsid w:val="003D1DDE"/>
    <w:rsid w:val="003E77D6"/>
    <w:rsid w:val="00407F05"/>
    <w:rsid w:val="00495DE8"/>
    <w:rsid w:val="005058F2"/>
    <w:rsid w:val="005B7BB0"/>
    <w:rsid w:val="00713A59"/>
    <w:rsid w:val="007B6FF3"/>
    <w:rsid w:val="007F7A23"/>
    <w:rsid w:val="0098392E"/>
    <w:rsid w:val="00A37909"/>
    <w:rsid w:val="00A5127A"/>
    <w:rsid w:val="00AC393D"/>
    <w:rsid w:val="00AD110A"/>
    <w:rsid w:val="00B36B1A"/>
    <w:rsid w:val="00CD13CE"/>
    <w:rsid w:val="00D81EAC"/>
    <w:rsid w:val="00DC53F3"/>
    <w:rsid w:val="00E72026"/>
    <w:rsid w:val="00F26BA0"/>
    <w:rsid w:val="00F7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lam@ibram.df.gov.br" TargetMode="External"/><Relationship Id="rId13" Type="http://schemas.openxmlformats.org/officeDocument/2006/relationships/hyperlink" Target="https://www.brasiliaambiental.df.gov.br/apresentacao-e-discussao-do-rivi-do-empreendimento-residencial-golden-green/" TargetMode="External"/><Relationship Id="rId3" Type="http://schemas.microsoft.com/office/2007/relationships/stylesWithEffects" Target="stylesWithEffects.xml"/><Relationship Id="rId7" Type="http://schemas.openxmlformats.org/officeDocument/2006/relationships/hyperlink" Target="https://www.brasiliaambiental.df.gov.br/apresentacao-e-discussao-do-rivi-do-empreendimento-residencial-golden-green/" TargetMode="External"/><Relationship Id="rId12" Type="http://schemas.openxmlformats.org/officeDocument/2006/relationships/hyperlink" Target="https://www.brasiliaambiental.df.gov.br/apresentacao-e-discussao-do-rivi-do-empreendimento-residencial-golden-g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iamento.ibram@gmail.com" TargetMode="External"/><Relationship Id="rId11" Type="http://schemas.openxmlformats.org/officeDocument/2006/relationships/hyperlink" Target="mailto:sulam@ibram.df.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ciamento.ibram@gmail.com" TargetMode="External"/><Relationship Id="rId4" Type="http://schemas.openxmlformats.org/officeDocument/2006/relationships/settings" Target="settings.xml"/><Relationship Id="rId9" Type="http://schemas.openxmlformats.org/officeDocument/2006/relationships/hyperlink" Target="mailto:licenciamento.ibra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Marta Carvalho de Santana</cp:lastModifiedBy>
  <cp:revision>3</cp:revision>
  <dcterms:created xsi:type="dcterms:W3CDTF">2023-07-20T13:24:00Z</dcterms:created>
  <dcterms:modified xsi:type="dcterms:W3CDTF">2023-07-20T16:31:00Z</dcterms:modified>
</cp:coreProperties>
</file>